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8A5D" w14:textId="2AAE8652" w:rsidR="007B3556" w:rsidRPr="007B3556" w:rsidRDefault="007B3556" w:rsidP="007B3556">
      <w:pPr>
        <w:pStyle w:val="a4"/>
        <w:spacing w:afterLines="50" w:after="180"/>
        <w:rPr>
          <w:b/>
          <w:bCs/>
        </w:rPr>
      </w:pPr>
      <w:r w:rsidRPr="007B3556">
        <w:rPr>
          <w:rFonts w:hint="eastAsia"/>
          <w:b/>
          <w:bCs/>
        </w:rPr>
        <w:t>成功大學醫學院與國家衛生研究院</w:t>
      </w:r>
      <w:bookmarkStart w:id="0" w:name="_Toc73968880"/>
      <w:r w:rsidRPr="007B3556">
        <w:rPr>
          <w:rFonts w:hint="eastAsia"/>
          <w:b/>
          <w:bCs/>
        </w:rPr>
        <w:t>合作研究計畫檢核表暨聲明書</w:t>
      </w:r>
      <w:bookmarkEnd w:id="0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7497"/>
      </w:tblGrid>
      <w:tr w:rsidR="007B3556" w:rsidRPr="00A4515D" w14:paraId="536361C3" w14:textId="77777777" w:rsidTr="00117743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C6B0" w14:textId="77777777" w:rsidR="007B3556" w:rsidRPr="002A332D" w:rsidRDefault="007B3556" w:rsidP="00117743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2A332D">
              <w:rPr>
                <w:rFonts w:ascii="標楷體" w:eastAsia="標楷體" w:hAnsi="標楷體" w:hint="eastAsia"/>
              </w:rPr>
              <w:t>成大醫學院</w:t>
            </w:r>
          </w:p>
          <w:p w14:paraId="6EEE0A8D" w14:textId="77777777" w:rsidR="007B3556" w:rsidRPr="00A4515D" w:rsidRDefault="007B3556" w:rsidP="00117743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計畫主持人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C167" w14:textId="77777777" w:rsidR="007B3556" w:rsidRPr="00A4515D" w:rsidRDefault="007B3556" w:rsidP="0011774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A4515D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A4515D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7B3556" w:rsidRPr="00CA0ED9" w14:paraId="3E2CDE71" w14:textId="77777777" w:rsidTr="00117743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4B69" w14:textId="77777777" w:rsidR="007B3556" w:rsidRPr="00A4515D" w:rsidRDefault="007B3556" w:rsidP="00117743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國衛院</w:t>
            </w:r>
          </w:p>
          <w:p w14:paraId="6E1BBF40" w14:textId="77777777" w:rsidR="007B3556" w:rsidRPr="00A4515D" w:rsidRDefault="007B3556" w:rsidP="00117743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計畫主持人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(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中文</w:t>
            </w:r>
            <w:r w:rsidRPr="00A4515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EB9" w14:textId="77777777" w:rsidR="007B3556" w:rsidRPr="00CA0ED9" w:rsidRDefault="007B3556" w:rsidP="0011774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姓名</w:t>
            </w: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A4515D">
              <w:rPr>
                <w:rFonts w:ascii="Times New Roman" w:eastAsia="標楷體" w:hAnsi="Times New Roman" w:cs="Times New Roman"/>
                <w:color w:val="000000"/>
                <w:szCs w:val="24"/>
              </w:rPr>
              <w:t>職稱</w:t>
            </w:r>
            <w:r w:rsidRPr="00A4515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A4515D">
              <w:rPr>
                <w:rFonts w:ascii="Times New Roman" w:eastAsia="標楷體" w:hAnsi="Times New Roman" w:cs="Times New Roman"/>
                <w:color w:val="000000"/>
                <w:szCs w:val="24"/>
              </w:rPr>
              <w:t>單位</w:t>
            </w:r>
          </w:p>
        </w:tc>
      </w:tr>
      <w:tr w:rsidR="007B3556" w:rsidRPr="00CA0ED9" w14:paraId="78F9676E" w14:textId="77777777" w:rsidTr="00117743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9B8" w14:textId="77777777" w:rsidR="007B3556" w:rsidRPr="00CA0ED9" w:rsidRDefault="007B3556" w:rsidP="00117743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計畫名稱（中文）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9B6C" w14:textId="77777777" w:rsidR="007B3556" w:rsidRPr="00CA0ED9" w:rsidRDefault="007B3556" w:rsidP="0011774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B3556" w:rsidRPr="00CA0ED9" w14:paraId="1FA2E569" w14:textId="77777777" w:rsidTr="00117743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E811" w14:textId="77777777" w:rsidR="007B3556" w:rsidRPr="00CA0ED9" w:rsidRDefault="007B3556" w:rsidP="00117743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/>
                <w:color w:val="000000"/>
                <w:szCs w:val="24"/>
              </w:rPr>
              <w:t>計畫名稱（英文）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8674" w14:textId="77777777" w:rsidR="007B3556" w:rsidRPr="00CA0ED9" w:rsidRDefault="007B3556" w:rsidP="0011774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7B3556" w:rsidRPr="00CA0ED9" w14:paraId="4E3EF515" w14:textId="77777777" w:rsidTr="00117743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BBF" w14:textId="77777777" w:rsidR="007B3556" w:rsidRPr="00CA0ED9" w:rsidRDefault="007B3556" w:rsidP="00117743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計畫涉及送審選項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569F" w14:textId="77777777" w:rsidR="007B3556" w:rsidRPr="00CA0ED9" w:rsidRDefault="007B3556" w:rsidP="0011774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□人體實驗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人體檢體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□人類胚胎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人類胚胎幹細胞</w:t>
            </w:r>
          </w:p>
          <w:p w14:paraId="0FD9C923" w14:textId="77777777" w:rsidR="007B3556" w:rsidRDefault="007B3556" w:rsidP="0011774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□基因重組實驗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基因轉殖田間實驗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□動物實驗</w:t>
            </w:r>
          </w:p>
          <w:p w14:paraId="3106001C" w14:textId="77777777" w:rsidR="007B3556" w:rsidRPr="00CA0ED9" w:rsidRDefault="007B3556" w:rsidP="0011774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E43E8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□第二級以上感染性生物材料實驗</w:t>
            </w:r>
          </w:p>
        </w:tc>
      </w:tr>
      <w:tr w:rsidR="007B3556" w:rsidRPr="00CA0ED9" w14:paraId="380BF19D" w14:textId="77777777" w:rsidTr="00117743">
        <w:trPr>
          <w:trHeight w:val="56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0855" w14:textId="77777777" w:rsidR="007B3556" w:rsidRPr="00CA0ED9" w:rsidRDefault="007B3556" w:rsidP="00117743">
            <w:pPr>
              <w:spacing w:line="240" w:lineRule="atLeast"/>
              <w:jc w:val="distribute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計畫型態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9FB1" w14:textId="77777777" w:rsidR="007B3556" w:rsidRPr="00CA0ED9" w:rsidRDefault="007B3556" w:rsidP="00117743">
            <w:pPr>
              <w:spacing w:line="24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個別型計畫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</w:t>
            </w:r>
          </w:p>
        </w:tc>
      </w:tr>
      <w:tr w:rsidR="007B3556" w:rsidRPr="00CA0ED9" w14:paraId="3B9FBD22" w14:textId="77777777" w:rsidTr="00117743">
        <w:trPr>
          <w:trHeight w:val="3372"/>
        </w:trPr>
        <w:tc>
          <w:tcPr>
            <w:tcW w:w="9639" w:type="dxa"/>
            <w:gridSpan w:val="2"/>
          </w:tcPr>
          <w:p w14:paraId="3D40E33C" w14:textId="77777777" w:rsidR="007B3556" w:rsidRPr="00CA0ED9" w:rsidRDefault="007B3556" w:rsidP="00117743">
            <w:pPr>
              <w:spacing w:beforeLines="50" w:before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檢核表</w:t>
            </w:r>
            <w:r w:rsidRPr="00CA0E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(Checklist</w:t>
            </w: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）</w:t>
            </w:r>
          </w:p>
          <w:p w14:paraId="7D5A4E68" w14:textId="77777777" w:rsidR="007B3556" w:rsidRDefault="007B3556" w:rsidP="007B3556">
            <w:pPr>
              <w:pStyle w:val="a3"/>
              <w:numPr>
                <w:ilvl w:val="0"/>
                <w:numId w:val="2"/>
              </w:numPr>
              <w:adjustRightInd w:val="0"/>
              <w:spacing w:beforeLines="10" w:before="36" w:afterLines="10" w:after="36" w:line="260" w:lineRule="exact"/>
              <w:ind w:leftChars="0" w:rightChars="106" w:right="254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計畫須有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成功大學醫學院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與國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家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衛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生研究</w:t>
            </w:r>
            <w:r w:rsidRPr="00E43E89">
              <w:rPr>
                <w:rFonts w:ascii="標楷體" w:eastAsia="標楷體" w:hAnsi="標楷體" w:cs="Times New Roman" w:hint="eastAsia"/>
                <w:color w:val="000000"/>
                <w:szCs w:val="24"/>
              </w:rPr>
              <w:t>院之人員互為計畫主持人及共同主持人。</w:t>
            </w:r>
          </w:p>
          <w:p w14:paraId="0C7EF547" w14:textId="77777777" w:rsidR="007B3556" w:rsidRPr="00A86402" w:rsidRDefault="007B3556" w:rsidP="007B3556">
            <w:pPr>
              <w:pStyle w:val="a3"/>
              <w:numPr>
                <w:ilvl w:val="0"/>
                <w:numId w:val="2"/>
              </w:numPr>
              <w:adjustRightInd w:val="0"/>
              <w:spacing w:beforeLines="10" w:before="36" w:afterLines="10" w:after="36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若涉及人體研究、採集人體檢體、人類胚胎、人類胚胎幹細胞者，應檢附醫學研究倫理委員會或人體試驗委員會核准文件；涉及基因重組相關實驗者，應檢附生物實驗安全委員會核准之基因重組實驗申請同意書；涉及基因轉殖田間試驗者，應檢附主管機關核准文件；涉及動物實驗者，應檢附實驗動物管理委員會核准文件；涉及第二級以上感染性生物材料試驗者，應檢附相關單位核准文件。</w:t>
            </w:r>
            <w:r w:rsidRPr="00D87928">
              <w:rPr>
                <w:rFonts w:ascii="標楷體" w:eastAsia="標楷體" w:hAnsi="標楷體" w:cs="Times New Roman" w:hint="eastAsia"/>
                <w:kern w:val="0"/>
                <w:szCs w:val="24"/>
                <w:highlight w:val="yellow"/>
              </w:rPr>
              <w:t>申請人請於接獲補助通知計畫開始執行</w:t>
            </w:r>
            <w:r w:rsidRPr="00D87928">
              <w:rPr>
                <w:rFonts w:ascii="標楷體" w:eastAsia="標楷體" w:hAnsi="標楷體" w:cs="Times New Roman" w:hint="eastAsia"/>
                <w:b/>
                <w:kern w:val="0"/>
                <w:szCs w:val="24"/>
                <w:highlight w:val="yellow"/>
                <w:u w:val="single"/>
              </w:rPr>
              <w:t>一個月內繳交送件證明，於四個月內繳交核准文件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。核准文件備齊後始得撥付經費；補交期限內未提供者，視同放棄執行。</w:t>
            </w:r>
          </w:p>
          <w:p w14:paraId="7D946441" w14:textId="77777777" w:rsidR="007B3556" w:rsidRPr="00A86402" w:rsidRDefault="007B3556" w:rsidP="007B3556">
            <w:pPr>
              <w:pStyle w:val="a3"/>
              <w:numPr>
                <w:ilvl w:val="0"/>
                <w:numId w:val="2"/>
              </w:numPr>
              <w:adjustRightInd w:val="0"/>
              <w:spacing w:beforeLines="10" w:before="36" w:afterLines="10" w:after="36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43E8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計畫申請補助項目中，同時申請或已接受其他政府機關補助者，應予敘明</w:t>
            </w:r>
            <w:r w:rsidRPr="00A86402">
              <w:rPr>
                <w:rFonts w:ascii="標楷體" w:eastAsia="標楷體" w:hAnsi="標楷體" w:cs="Times New Roman"/>
                <w:kern w:val="0"/>
                <w:szCs w:val="24"/>
              </w:rPr>
              <w:t>，且同一項目不得重複申請補助</w:t>
            </w: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40D70C0C" w14:textId="77777777" w:rsidR="007B3556" w:rsidRPr="00A86402" w:rsidRDefault="007B3556" w:rsidP="007B3556">
            <w:pPr>
              <w:pStyle w:val="a3"/>
              <w:numPr>
                <w:ilvl w:val="0"/>
                <w:numId w:val="2"/>
              </w:numPr>
              <w:adjustRightInd w:val="0"/>
              <w:spacing w:beforeLines="10" w:before="36" w:afterLines="10" w:after="36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計畫申請書經主持人及共同主持人簽章。</w:t>
            </w:r>
          </w:p>
          <w:p w14:paraId="14F5FAB5" w14:textId="77777777" w:rsidR="007B3556" w:rsidRPr="00E43E89" w:rsidRDefault="007B3556" w:rsidP="007B3556">
            <w:pPr>
              <w:pStyle w:val="a3"/>
              <w:numPr>
                <w:ilvl w:val="0"/>
                <w:numId w:val="2"/>
              </w:numPr>
              <w:adjustRightInd w:val="0"/>
              <w:spacing w:beforeLines="10" w:before="36" w:afterLines="10" w:after="36" w:line="260" w:lineRule="exact"/>
              <w:ind w:leftChars="0" w:left="607" w:rightChars="106" w:right="254" w:hanging="369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86402">
              <w:rPr>
                <w:rFonts w:ascii="標楷體" w:eastAsia="標楷體" w:hAnsi="標楷體" w:cs="Times New Roman" w:hint="eastAsia"/>
                <w:kern w:val="0"/>
                <w:szCs w:val="24"/>
              </w:rPr>
              <w:t>計畫主持人與共同主持人個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人資料表內容確認無誤。</w:t>
            </w:r>
          </w:p>
        </w:tc>
      </w:tr>
      <w:tr w:rsidR="007B3556" w:rsidRPr="00CA0ED9" w14:paraId="1CE7CA5E" w14:textId="77777777" w:rsidTr="00117743">
        <w:trPr>
          <w:trHeight w:val="3149"/>
        </w:trPr>
        <w:tc>
          <w:tcPr>
            <w:tcW w:w="9639" w:type="dxa"/>
            <w:gridSpan w:val="2"/>
          </w:tcPr>
          <w:p w14:paraId="7A2790D9" w14:textId="77777777" w:rsidR="007B3556" w:rsidRPr="00CA0ED9" w:rsidRDefault="007B3556" w:rsidP="007B3556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0ED9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聲明書</w:t>
            </w:r>
          </w:p>
          <w:p w14:paraId="5AECCA51" w14:textId="77777777" w:rsidR="007B3556" w:rsidRDefault="007B3556" w:rsidP="007B3556">
            <w:pPr>
              <w:numPr>
                <w:ilvl w:val="0"/>
                <w:numId w:val="1"/>
              </w:numPr>
              <w:spacing w:beforeLines="20" w:before="72" w:line="260" w:lineRule="atLeast"/>
              <w:ind w:left="477" w:rightChars="106" w:right="254" w:hanging="223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7F357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合作計畫之參與人員於構想、執行或成果呈現階段，涉有違反學術倫理情事者，依所屬機構學術倫理案件處理及審議要點規定處理。</w:t>
            </w:r>
          </w:p>
          <w:p w14:paraId="491A7E6F" w14:textId="77777777" w:rsidR="007B3556" w:rsidRPr="00A86402" w:rsidRDefault="007B3556" w:rsidP="007B3556">
            <w:pPr>
              <w:numPr>
                <w:ilvl w:val="0"/>
                <w:numId w:val="1"/>
              </w:numPr>
              <w:spacing w:beforeLines="20" w:before="72" w:line="260" w:lineRule="atLeast"/>
              <w:ind w:left="477" w:rightChars="106" w:right="254" w:hanging="223"/>
              <w:rPr>
                <w:rFonts w:ascii="Times New Roman" w:eastAsia="標楷體" w:hAnsi="Times New Roman" w:cs="Times New Roman"/>
                <w:szCs w:val="24"/>
              </w:rPr>
            </w:pP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雙方應本誠信原則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將研發過程產生之資料納入相關成果報告中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為免影響成果之可專利性及可秘密性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任一方在研究成果公開發表前應得到他方書面之同意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他方無正當理由時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，</w:t>
            </w:r>
            <w:r w:rsidRPr="00A86402">
              <w:rPr>
                <w:rFonts w:ascii="Times New Roman" w:eastAsia="標楷體" w:hAnsi="Times New Roman" w:cs="Times New Roman" w:hint="eastAsia"/>
                <w:position w:val="-2"/>
                <w:szCs w:val="24"/>
              </w:rPr>
              <w:t>不得拒絕同意</w:t>
            </w:r>
            <w:r w:rsidRPr="00A86402">
              <w:rPr>
                <w:rFonts w:ascii="標楷體" w:eastAsia="標楷體" w:hAnsi="標楷體" w:cs="Times New Roman" w:hint="eastAsia"/>
                <w:position w:val="-2"/>
                <w:szCs w:val="24"/>
              </w:rPr>
              <w:t>。其他智慧財產相關規定於規定雙方「共同合作研究契約」中議定規範之。</w:t>
            </w:r>
          </w:p>
          <w:p w14:paraId="18714F94" w14:textId="77777777" w:rsidR="007B3556" w:rsidRPr="00CA0ED9" w:rsidRDefault="007B3556" w:rsidP="00117743">
            <w:pPr>
              <w:spacing w:beforeLines="20" w:before="72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14:paraId="4E069FC8" w14:textId="77777777" w:rsidR="007B3556" w:rsidRPr="00CA0ED9" w:rsidRDefault="007B3556" w:rsidP="00117743">
            <w:pPr>
              <w:spacing w:beforeLines="20" w:before="72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A0ED9">
              <w:rPr>
                <w:rFonts w:ascii="Times New Roman" w:eastAsia="標楷體" w:hAnsi="Times New Roman" w:cs="Times New Roman"/>
                <w:color w:val="000000"/>
                <w:szCs w:val="24"/>
              </w:rPr>
              <w:t>已詳細閱讀並同意上述文字，若有不實或違反事項，願意承擔一切責任與遵守罰則。</w:t>
            </w:r>
          </w:p>
          <w:p w14:paraId="6F2C8C47" w14:textId="77777777" w:rsidR="007B3556" w:rsidRPr="00E43E89" w:rsidRDefault="007B3556" w:rsidP="00117743">
            <w:pPr>
              <w:spacing w:beforeLines="50" w:before="180" w:line="260" w:lineRule="atLeast"/>
              <w:ind w:leftChars="106" w:left="254" w:rightChars="106" w:right="254"/>
              <w:rPr>
                <w:rFonts w:ascii="Times New Roman" w:eastAsia="標楷體" w:hAnsi="Times New Roman" w:cs="Times New Roman"/>
                <w:b/>
                <w:color w:val="000000"/>
                <w:szCs w:val="24"/>
                <w:u w:val="single"/>
              </w:rPr>
            </w:pPr>
            <w:r w:rsidRPr="002A332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highlight w:val="yellow"/>
                <w:u w:val="single"/>
              </w:rPr>
              <w:t>主持人簽名</w:t>
            </w:r>
            <w:r w:rsidRPr="002A332D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：</w:t>
            </w:r>
          </w:p>
          <w:p w14:paraId="6A3F63E2" w14:textId="77777777" w:rsidR="007B3556" w:rsidRPr="00CA0ED9" w:rsidRDefault="007B3556" w:rsidP="00117743">
            <w:pPr>
              <w:spacing w:beforeLines="50" w:before="180" w:line="260" w:lineRule="atLeast"/>
              <w:ind w:rightChars="106" w:right="254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14:paraId="5A8DEDF1" w14:textId="0463AF9D" w:rsidR="00C21C12" w:rsidRPr="007B3556" w:rsidRDefault="007B3556" w:rsidP="007B3556">
      <w:pPr>
        <w:spacing w:beforeLines="30" w:before="108"/>
        <w:rPr>
          <w:rFonts w:ascii="Times New Roman" w:eastAsia="標楷體" w:hAnsi="Times New Roman" w:cs="Times New Roman"/>
          <w:b/>
          <w:bCs/>
          <w:szCs w:val="24"/>
        </w:rPr>
      </w:pPr>
      <w:r w:rsidRPr="00CA0ED9">
        <w:rPr>
          <w:rFonts w:ascii="Times New Roman" w:eastAsia="標楷體" w:hAnsi="Times New Roman" w:cs="Times New Roman"/>
          <w:b/>
          <w:bCs/>
          <w:szCs w:val="24"/>
        </w:rPr>
        <w:t>請於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email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計畫申請書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前完成上述檢核與聲明，並簽名後連同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計畫申請書</w:t>
      </w:r>
      <w:r w:rsidRPr="00CA0ED9">
        <w:rPr>
          <w:rFonts w:ascii="Times New Roman" w:eastAsia="標楷體" w:hAnsi="Times New Roman" w:cs="Times New Roman"/>
          <w:b/>
          <w:bCs/>
          <w:szCs w:val="24"/>
        </w:rPr>
        <w:t>em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ail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至</w:t>
      </w:r>
      <w:r w:rsidRPr="00A86402">
        <w:rPr>
          <w:rFonts w:ascii="Times New Roman" w:eastAsia="標楷體" w:hAnsi="Times New Roman" w:cs="Times New Roman" w:hint="eastAsia"/>
          <w:b/>
          <w:bCs/>
          <w:szCs w:val="24"/>
        </w:rPr>
        <w:t>計畫主持人任職機構承辦人信箱</w:t>
      </w:r>
      <w:r w:rsidRPr="00A86402">
        <w:rPr>
          <w:rFonts w:ascii="微軟正黑體" w:eastAsia="微軟正黑體" w:hAnsi="微軟正黑體" w:cs="Times New Roman" w:hint="eastAsia"/>
          <w:b/>
          <w:bCs/>
          <w:szCs w:val="24"/>
        </w:rPr>
        <w:t>：</w:t>
      </w:r>
      <w:r w:rsidRPr="00A86402">
        <w:rPr>
          <w:rFonts w:ascii="Times New Roman" w:eastAsia="標楷體" w:hAnsi="Times New Roman" w:cs="Times New Roman" w:hint="eastAsia"/>
          <w:b/>
          <w:bCs/>
          <w:szCs w:val="24"/>
        </w:rPr>
        <w:t>國衛院承辦人信箱</w:t>
      </w:r>
      <w:r w:rsidRPr="00A86402">
        <w:rPr>
          <w:rFonts w:ascii="Times New Roman" w:eastAsia="標楷體" w:hAnsi="Times New Roman" w:cs="Times New Roman" w:hint="eastAsia"/>
          <w:b/>
          <w:bCs/>
          <w:szCs w:val="24"/>
        </w:rPr>
        <w:t>suchih@nhri.edu.tw</w:t>
      </w:r>
      <w:r w:rsidRPr="00A86402">
        <w:rPr>
          <w:rFonts w:ascii="Times New Roman" w:eastAsia="標楷體" w:hAnsi="Times New Roman" w:cs="Times New Roman" w:hint="eastAsia"/>
          <w:b/>
          <w:bCs/>
          <w:szCs w:val="24"/>
        </w:rPr>
        <w:t>或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成大醫學院</w:t>
      </w:r>
      <w:r w:rsidRPr="00A86402">
        <w:rPr>
          <w:rFonts w:ascii="Times New Roman" w:eastAsia="標楷體" w:hAnsi="Times New Roman" w:cs="Times New Roman" w:hint="eastAsia"/>
          <w:b/>
          <w:bCs/>
          <w:szCs w:val="24"/>
        </w:rPr>
        <w:t>承辦人信箱</w:t>
      </w:r>
      <w:r w:rsidRPr="002A332D">
        <w:rPr>
          <w:rFonts w:ascii="Times New Roman" w:eastAsia="標楷體" w:hAnsi="Times New Roman" w:cs="Times New Roman"/>
          <w:b/>
          <w:bCs/>
          <w:szCs w:val="24"/>
        </w:rPr>
        <w:t>z10905003@email.ncku.edu.tw</w:t>
      </w:r>
      <w:r w:rsidRPr="00A86402">
        <w:rPr>
          <w:rFonts w:ascii="Times New Roman" w:eastAsia="標楷體" w:hAnsi="Times New Roman" w:cs="Times New Roman"/>
          <w:b/>
          <w:bCs/>
          <w:szCs w:val="24"/>
        </w:rPr>
        <w:t>，以完成計畫申請作業</w:t>
      </w:r>
      <w:r w:rsidRPr="00A86402">
        <w:rPr>
          <w:rFonts w:ascii="Times New Roman" w:eastAsia="標楷體" w:hAnsi="Times New Roman" w:cs="Times New Roman"/>
          <w:b/>
          <w:szCs w:val="24"/>
        </w:rPr>
        <w:t>(</w:t>
      </w:r>
      <w:r w:rsidRPr="00A86402">
        <w:rPr>
          <w:rFonts w:ascii="Times New Roman" w:eastAsia="標楷體" w:hAnsi="Times New Roman" w:cs="Times New Roman"/>
          <w:b/>
          <w:szCs w:val="24"/>
        </w:rPr>
        <w:t>請確認收到承辦人回復信件</w:t>
      </w:r>
      <w:r w:rsidRPr="00A86402">
        <w:rPr>
          <w:rFonts w:ascii="Times New Roman" w:eastAsia="標楷體" w:hAnsi="Times New Roman" w:cs="Times New Roman"/>
          <w:b/>
          <w:szCs w:val="24"/>
        </w:rPr>
        <w:t>)</w:t>
      </w:r>
      <w:r w:rsidRPr="00A86402"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sectPr w:rsidR="00C21C12" w:rsidRPr="007B3556" w:rsidSect="00D957C2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B808" w14:textId="77777777" w:rsidR="00FA339C" w:rsidRDefault="00FA339C" w:rsidP="00D512F3">
      <w:r>
        <w:separator/>
      </w:r>
    </w:p>
  </w:endnote>
  <w:endnote w:type="continuationSeparator" w:id="0">
    <w:p w14:paraId="33E803B6" w14:textId="77777777" w:rsidR="00FA339C" w:rsidRDefault="00FA339C" w:rsidP="00D5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7C38" w14:textId="77777777" w:rsidR="00FA339C" w:rsidRDefault="00FA339C" w:rsidP="00D512F3">
      <w:r>
        <w:separator/>
      </w:r>
    </w:p>
  </w:footnote>
  <w:footnote w:type="continuationSeparator" w:id="0">
    <w:p w14:paraId="71390519" w14:textId="77777777" w:rsidR="00FA339C" w:rsidRDefault="00FA339C" w:rsidP="00D5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073"/>
    <w:multiLevelType w:val="hybridMultilevel"/>
    <w:tmpl w:val="132E26B0"/>
    <w:lvl w:ilvl="0" w:tplc="04090009">
      <w:start w:val="1"/>
      <w:numFmt w:val="bullet"/>
      <w:lvlText w:val="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" w15:restartNumberingAfterBreak="0">
    <w:nsid w:val="15DB251D"/>
    <w:multiLevelType w:val="hybridMultilevel"/>
    <w:tmpl w:val="31CA7D0C"/>
    <w:lvl w:ilvl="0" w:tplc="E97CD1E8">
      <w:start w:val="2022"/>
      <w:numFmt w:val="bullet"/>
      <w:lvlText w:val="□"/>
      <w:lvlJc w:val="left"/>
      <w:pPr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56"/>
    <w:rsid w:val="001A1438"/>
    <w:rsid w:val="007B3556"/>
    <w:rsid w:val="00C21C12"/>
    <w:rsid w:val="00C2511C"/>
    <w:rsid w:val="00D512F3"/>
    <w:rsid w:val="00D957C2"/>
    <w:rsid w:val="00FA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C2374"/>
  <w15:chartTrackingRefBased/>
  <w15:docId w15:val="{E8CB0B6B-AB4D-4736-8088-51B31E49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556"/>
    <w:pPr>
      <w:ind w:leftChars="200" w:left="480"/>
    </w:pPr>
  </w:style>
  <w:style w:type="paragraph" w:styleId="a4">
    <w:name w:val="Subtitle"/>
    <w:basedOn w:val="a"/>
    <w:next w:val="a"/>
    <w:link w:val="a5"/>
    <w:uiPriority w:val="11"/>
    <w:qFormat/>
    <w:rsid w:val="007B3556"/>
    <w:pPr>
      <w:spacing w:line="400" w:lineRule="exact"/>
      <w:jc w:val="center"/>
      <w:outlineLvl w:val="1"/>
    </w:pPr>
    <w:rPr>
      <w:rFonts w:eastAsia="標楷體"/>
      <w:sz w:val="28"/>
      <w:szCs w:val="24"/>
    </w:rPr>
  </w:style>
  <w:style w:type="character" w:customStyle="1" w:styleId="a5">
    <w:name w:val="副標題 字元"/>
    <w:basedOn w:val="a0"/>
    <w:link w:val="a4"/>
    <w:uiPriority w:val="11"/>
    <w:rsid w:val="007B3556"/>
    <w:rPr>
      <w:rFonts w:eastAsia="標楷體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D5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12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12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張素芝</dc:creator>
  <cp:keywords/>
  <dc:description/>
  <cp:lastModifiedBy>Hsin Chen</cp:lastModifiedBy>
  <cp:revision>2</cp:revision>
  <dcterms:created xsi:type="dcterms:W3CDTF">2024-03-08T08:20:00Z</dcterms:created>
  <dcterms:modified xsi:type="dcterms:W3CDTF">2024-03-08T08:20:00Z</dcterms:modified>
</cp:coreProperties>
</file>